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54" w:rsidRDefault="00584854" w:rsidP="00584854">
      <w:pPr>
        <w:rPr>
          <w:sz w:val="32"/>
          <w:szCs w:val="32"/>
        </w:rPr>
      </w:pPr>
      <w:r>
        <w:rPr>
          <w:sz w:val="32"/>
          <w:szCs w:val="32"/>
        </w:rPr>
        <w:t>Excel lekcja 3</w:t>
      </w:r>
    </w:p>
    <w:p w:rsidR="00584854" w:rsidRDefault="00584854" w:rsidP="00584854">
      <w:pPr>
        <w:rPr>
          <w:sz w:val="32"/>
          <w:szCs w:val="32"/>
        </w:rPr>
      </w:pPr>
    </w:p>
    <w:p w:rsidR="00584854" w:rsidRPr="00584854" w:rsidRDefault="00584854" w:rsidP="00584854">
      <w:pPr>
        <w:pStyle w:val="Akapitzlist"/>
        <w:numPr>
          <w:ilvl w:val="0"/>
          <w:numId w:val="3"/>
        </w:numPr>
        <w:rPr>
          <w:sz w:val="32"/>
          <w:szCs w:val="32"/>
        </w:rPr>
      </w:pPr>
      <w:r w:rsidRPr="00584854">
        <w:rPr>
          <w:sz w:val="32"/>
          <w:szCs w:val="32"/>
        </w:rPr>
        <w:t>Histogram i wielokąt częstości.</w:t>
      </w:r>
    </w:p>
    <w:p w:rsidR="00584854" w:rsidRDefault="00584854" w:rsidP="00584854">
      <w:pPr>
        <w:rPr>
          <w:sz w:val="32"/>
          <w:szCs w:val="32"/>
        </w:rPr>
      </w:pPr>
    </w:p>
    <w:p w:rsidR="00584854" w:rsidRDefault="00584854" w:rsidP="00584854">
      <w:pPr>
        <w:numPr>
          <w:ilvl w:val="0"/>
          <w:numId w:val="1"/>
        </w:numPr>
      </w:pPr>
      <w:r>
        <w:t>Otwieramy arkusz „Moje oceny”.</w:t>
      </w:r>
    </w:p>
    <w:p w:rsidR="00584854" w:rsidRDefault="00584854" w:rsidP="00584854">
      <w:pPr>
        <w:numPr>
          <w:ilvl w:val="0"/>
          <w:numId w:val="1"/>
        </w:numPr>
      </w:pPr>
      <w:r>
        <w:t>Mamy zapisaną w tabeli częstość występowania poszczególnych ocen.</w:t>
      </w:r>
    </w:p>
    <w:p w:rsidR="00584854" w:rsidRDefault="00584854" w:rsidP="00584854">
      <w:pPr>
        <w:numPr>
          <w:ilvl w:val="0"/>
          <w:numId w:val="1"/>
        </w:numPr>
      </w:pPr>
      <w:r>
        <w:t>W kolejnym pustym wierszu mamy obliczyć częstość względną ocen.</w:t>
      </w:r>
    </w:p>
    <w:p w:rsidR="00584854" w:rsidRDefault="00584854" w:rsidP="00584854">
      <w:pPr>
        <w:numPr>
          <w:ilvl w:val="0"/>
          <w:numId w:val="1"/>
        </w:numPr>
      </w:pPr>
      <w:r w:rsidRPr="00C56128">
        <w:t>Częstość względna danego zdarzenia losowego to stosunek liczby zdarzeń sprzyjających temu zdarzeniu do liczby wszystkich zdarzeń.</w:t>
      </w:r>
    </w:p>
    <w:p w:rsidR="00584854" w:rsidRDefault="00584854" w:rsidP="00584854">
      <w:pPr>
        <w:numPr>
          <w:ilvl w:val="0"/>
          <w:numId w:val="1"/>
        </w:numPr>
      </w:pPr>
      <w:r>
        <w:t>Najpierw należy obliczyć sumę częstości wszystkich ocen.</w:t>
      </w:r>
    </w:p>
    <w:p w:rsidR="00584854" w:rsidRDefault="00584854" w:rsidP="00584854">
      <w:pPr>
        <w:numPr>
          <w:ilvl w:val="0"/>
          <w:numId w:val="1"/>
        </w:numPr>
      </w:pPr>
      <w:r>
        <w:t>Następnie obliczamy częstość względną.</w:t>
      </w:r>
    </w:p>
    <w:p w:rsidR="00584854" w:rsidRDefault="00584854" w:rsidP="00584854">
      <w:pPr>
        <w:numPr>
          <w:ilvl w:val="0"/>
          <w:numId w:val="1"/>
        </w:numPr>
      </w:pPr>
      <w:r>
        <w:t>Utworzymy wykres kolumnowy dotyczący częstości ocen.</w:t>
      </w:r>
    </w:p>
    <w:p w:rsidR="00584854" w:rsidRDefault="00584854" w:rsidP="00584854">
      <w:pPr>
        <w:numPr>
          <w:ilvl w:val="0"/>
          <w:numId w:val="1"/>
        </w:numPr>
      </w:pPr>
      <w:r>
        <w:t xml:space="preserve">Celem utworzenia tzw. </w:t>
      </w:r>
      <w:r w:rsidR="0057207A">
        <w:t>histogramu klikamy</w:t>
      </w:r>
      <w:r>
        <w:t xml:space="preserve"> prawym przyciskiem myszy na dowolnej kolumnie wykresu i uaktywniamy serię danych. Następnie wybieramy kartę Opcje i ustawiamy w niej szerokość przerwy na 0.</w:t>
      </w:r>
    </w:p>
    <w:p w:rsidR="00584854" w:rsidRDefault="00584854" w:rsidP="00584854">
      <w:pPr>
        <w:numPr>
          <w:ilvl w:val="0"/>
          <w:numId w:val="1"/>
        </w:numPr>
      </w:pPr>
      <w:r>
        <w:t>Histogram, to taki wykres kolumnowy, w którym suma pól wszystkich kolumn wynosi 1.</w:t>
      </w:r>
    </w:p>
    <w:p w:rsidR="00584854" w:rsidRDefault="00584854" w:rsidP="00584854">
      <w:pPr>
        <w:numPr>
          <w:ilvl w:val="0"/>
          <w:numId w:val="1"/>
        </w:numPr>
      </w:pPr>
      <w:r>
        <w:t>Teraz tworzymy wielokąt częstości.</w:t>
      </w:r>
    </w:p>
    <w:p w:rsidR="00584854" w:rsidRDefault="00584854" w:rsidP="00584854">
      <w:pPr>
        <w:numPr>
          <w:ilvl w:val="0"/>
          <w:numId w:val="1"/>
        </w:numPr>
      </w:pPr>
      <w:r>
        <w:t>W tym celu tworzymy wykres liniowo-kolumnowy dla częstości względnych moich ocen,</w:t>
      </w:r>
      <w:r w:rsidR="00F05387">
        <w:t xml:space="preserve"> używając wiersza z częstością </w:t>
      </w:r>
      <w:r w:rsidR="0057207A">
        <w:t>względną zarówno</w:t>
      </w:r>
      <w:r>
        <w:t xml:space="preserve"> do narysowania kolumn jak i poprowadzenia wykresu liniowego.</w:t>
      </w:r>
    </w:p>
    <w:p w:rsidR="0033535F" w:rsidRDefault="0033535F" w:rsidP="00584854">
      <w:pPr>
        <w:numPr>
          <w:ilvl w:val="0"/>
          <w:numId w:val="1"/>
        </w:numPr>
      </w:pPr>
      <w:r>
        <w:t>Wybieramy wykres kolumnowy grupowany</w:t>
      </w:r>
      <w:r w:rsidR="00E55B87">
        <w:t>.</w:t>
      </w:r>
    </w:p>
    <w:p w:rsidR="00E55B87" w:rsidRDefault="00E55B87" w:rsidP="00584854">
      <w:pPr>
        <w:numPr>
          <w:ilvl w:val="0"/>
          <w:numId w:val="1"/>
        </w:numPr>
      </w:pPr>
      <w:r>
        <w:t>Tworzymy 2 serie: 1-wszą nazywamy „Częstość względna - linia”, drugą: Częstość względna”. W pierwszym i drugim przypadku zaznaczamy wiersz dotyczący częstości względnej ocen</w:t>
      </w:r>
    </w:p>
    <w:p w:rsidR="00F67C33" w:rsidRDefault="00F67C33" w:rsidP="00584854">
      <w:pPr>
        <w:numPr>
          <w:ilvl w:val="0"/>
          <w:numId w:val="1"/>
        </w:numPr>
      </w:pPr>
      <w:r>
        <w:t>Z niebieskich kolumn tworzymy linię: klikamy prawym przyciskiem myszy na jedną z kolumn, wybieramy opcję: zmień typ wykresu seryjnego na liniowy ze znacznikami.</w:t>
      </w:r>
    </w:p>
    <w:p w:rsidR="00D320F8" w:rsidRDefault="00D320F8" w:rsidP="00584854">
      <w:pPr>
        <w:numPr>
          <w:ilvl w:val="0"/>
          <w:numId w:val="1"/>
        </w:numPr>
      </w:pPr>
      <w:r>
        <w:t>Dodajemy tytuł.</w:t>
      </w:r>
    </w:p>
    <w:p w:rsidR="00EC6B0F" w:rsidRDefault="00EC6B0F" w:rsidP="00EC6B0F"/>
    <w:p w:rsidR="00EC6B0F" w:rsidRDefault="00EC6B0F" w:rsidP="00EC6B0F">
      <w:pPr>
        <w:rPr>
          <w:sz w:val="32"/>
          <w:szCs w:val="32"/>
        </w:rPr>
      </w:pPr>
      <w:r>
        <w:rPr>
          <w:sz w:val="32"/>
          <w:szCs w:val="32"/>
        </w:rPr>
        <w:t>II</w:t>
      </w:r>
      <w:r w:rsidRPr="00DC41F8">
        <w:rPr>
          <w:sz w:val="32"/>
          <w:szCs w:val="32"/>
        </w:rPr>
        <w:t>. Wykresy skumulowane</w:t>
      </w:r>
      <w:r>
        <w:rPr>
          <w:sz w:val="32"/>
          <w:szCs w:val="32"/>
        </w:rPr>
        <w:t>.</w:t>
      </w:r>
    </w:p>
    <w:p w:rsidR="00EC6B0F" w:rsidRDefault="00EC6B0F" w:rsidP="00EC6B0F">
      <w:pPr>
        <w:rPr>
          <w:sz w:val="32"/>
          <w:szCs w:val="32"/>
        </w:rPr>
      </w:pPr>
    </w:p>
    <w:p w:rsidR="00B379D1" w:rsidRDefault="00EC6B0F" w:rsidP="00B379D1">
      <w:pPr>
        <w:pStyle w:val="Akapitzlist"/>
        <w:numPr>
          <w:ilvl w:val="0"/>
          <w:numId w:val="5"/>
        </w:numPr>
      </w:pPr>
      <w:r>
        <w:t>Otwieramy arkusz Zatrudnienie.</w:t>
      </w:r>
    </w:p>
    <w:p w:rsidR="00B379D1" w:rsidRDefault="00EC6B0F" w:rsidP="00B379D1">
      <w:pPr>
        <w:pStyle w:val="Akapitzlist"/>
        <w:numPr>
          <w:ilvl w:val="0"/>
          <w:numId w:val="5"/>
        </w:numPr>
      </w:pPr>
      <w:r>
        <w:t>Wykresy skumulowane umożliwiają przedstawienie procentowych udziałów części w całości i porównanie ich na jednym wykresie dla różnych obiektów.</w:t>
      </w:r>
    </w:p>
    <w:p w:rsidR="00B379D1" w:rsidRDefault="00EC6B0F" w:rsidP="00B379D1">
      <w:pPr>
        <w:pStyle w:val="Akapitzlist"/>
        <w:numPr>
          <w:ilvl w:val="0"/>
          <w:numId w:val="5"/>
        </w:numPr>
      </w:pPr>
      <w:r>
        <w:t>W arkuszu zatrudnienie przedstawione są różne państwa pod względem zatrudnienia w różnych sektorach gospodarki: rolnictwie, przemyśle i usługach.</w:t>
      </w:r>
    </w:p>
    <w:p w:rsidR="00B379D1" w:rsidRDefault="00EC6B0F" w:rsidP="00B379D1">
      <w:pPr>
        <w:pStyle w:val="Akapitzlist"/>
        <w:numPr>
          <w:ilvl w:val="0"/>
          <w:numId w:val="5"/>
        </w:numPr>
      </w:pPr>
      <w:r>
        <w:t>Utworzymy wykres skumulowany, który zobrazuje procentowy udział podstawowych sektorów gospodarki w całkowitym</w:t>
      </w:r>
      <w:r w:rsidR="00B379D1">
        <w:t xml:space="preserve"> zatrudnieniu w różnych krajach.</w:t>
      </w:r>
    </w:p>
    <w:p w:rsidR="00EC6B0F" w:rsidRDefault="00EC6B0F" w:rsidP="00B379D1">
      <w:pPr>
        <w:pStyle w:val="Akapitzlist"/>
        <w:numPr>
          <w:ilvl w:val="0"/>
          <w:numId w:val="5"/>
        </w:numPr>
      </w:pPr>
      <w:r>
        <w:t>Wybieramy wykres 100% skumulowany kolumnowy.</w:t>
      </w:r>
    </w:p>
    <w:p w:rsidR="00735067" w:rsidRDefault="00735067" w:rsidP="00B379D1">
      <w:pPr>
        <w:pStyle w:val="Akapitzlist"/>
        <w:numPr>
          <w:ilvl w:val="0"/>
          <w:numId w:val="5"/>
        </w:numPr>
      </w:pPr>
      <w:r>
        <w:t>Zmienić serie danych tak, aby wykres wyglądał tak jak na screenie.</w:t>
      </w:r>
    </w:p>
    <w:p w:rsidR="00A36499" w:rsidRDefault="00A36499" w:rsidP="00A36499"/>
    <w:p w:rsidR="00A36499" w:rsidRDefault="00A36499" w:rsidP="00A36499">
      <w:pPr>
        <w:rPr>
          <w:sz w:val="32"/>
          <w:szCs w:val="32"/>
        </w:rPr>
      </w:pPr>
      <w:r>
        <w:rPr>
          <w:sz w:val="32"/>
          <w:szCs w:val="32"/>
        </w:rPr>
        <w:t>III. Podwójny wykres liniowy.</w:t>
      </w:r>
    </w:p>
    <w:p w:rsidR="00A36499" w:rsidRDefault="00A36499" w:rsidP="00A36499"/>
    <w:p w:rsidR="00A36499" w:rsidRDefault="00A36499" w:rsidP="00A36499"/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Otworzyć arkusz pt. Popyt i podaż.</w:t>
      </w:r>
    </w:p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Popyt- chęć nabycia przez klienta dóbr lub usług, podaż- to oferta sprzedającego dobra lub usługi.</w:t>
      </w:r>
    </w:p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W tabeli podane są wielkości popytu i podaży na lody w zależności od ich ceny.</w:t>
      </w:r>
    </w:p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lastRenderedPageBreak/>
        <w:t>Dane te ilustrują prawo popytu, czyli więcej można sprzedać po niższej niż po wyższej cenie oraz prawo podaży, gdzie sprzedawcy oferują więcej towarów po wyższej niż po niższej cenie.</w:t>
      </w:r>
    </w:p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Informacje zawarte w tabeli służą do narysowania tzw. krzywej popytu i krzywej podaży, które są rysowane w jednym układzie współrzędnych, aby można było określić punkt ich przecięcia będący tzw. ceną równowagi rynkowej.</w:t>
      </w:r>
    </w:p>
    <w:p w:rsidR="00A36499" w:rsidRDefault="00A36499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 xml:space="preserve">Utworzyć </w:t>
      </w:r>
      <w:r w:rsidR="0057207A">
        <w:t xml:space="preserve">wykres: </w:t>
      </w:r>
      <w:r w:rsidR="001F6420">
        <w:t>x</w:t>
      </w:r>
      <w:r w:rsidR="0057207A">
        <w:t xml:space="preserve"> </w:t>
      </w:r>
      <w:r w:rsidR="001F6420">
        <w:t xml:space="preserve">y </w:t>
      </w:r>
      <w:r w:rsidR="001463DF">
        <w:t>(</w:t>
      </w:r>
      <w:r w:rsidR="001F6420">
        <w:t>punktowy</w:t>
      </w:r>
      <w:r w:rsidR="001463DF">
        <w:t>)</w:t>
      </w:r>
      <w:r w:rsidR="00D05081">
        <w:t>.</w:t>
      </w:r>
    </w:p>
    <w:p w:rsidR="00C94600" w:rsidRDefault="00C94600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Prawy przycisk myszy w obszarze tworzonego wykresu - zaznacz dane – dodajemy nazwy serii, wartości osi x i y.</w:t>
      </w:r>
    </w:p>
    <w:p w:rsidR="00C803E1" w:rsidRDefault="00C803E1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>Formatujemy opcje osi pionowej, zmieniamy Minimum na</w:t>
      </w:r>
      <w:r w:rsidR="0057207A">
        <w:t xml:space="preserve"> 1, 0, oraz</w:t>
      </w:r>
      <w:r>
        <w:t xml:space="preserve"> Jednostkę główną na 0,2.</w:t>
      </w:r>
    </w:p>
    <w:p w:rsidR="00F62846" w:rsidRDefault="00F62846" w:rsidP="00A36499">
      <w:pPr>
        <w:pStyle w:val="Akapitzlist"/>
        <w:numPr>
          <w:ilvl w:val="0"/>
          <w:numId w:val="8"/>
        </w:numPr>
        <w:tabs>
          <w:tab w:val="left" w:pos="3330"/>
        </w:tabs>
      </w:pPr>
      <w:r>
        <w:t xml:space="preserve">Dodajemy </w:t>
      </w:r>
      <w:r w:rsidR="0057207A">
        <w:t>Tytuł wykresu oraz</w:t>
      </w:r>
      <w:r>
        <w:t xml:space="preserve"> Tytuły Głównej osi pionowej i poziomej.</w:t>
      </w:r>
    </w:p>
    <w:p w:rsidR="00A36499" w:rsidRDefault="00A36499" w:rsidP="00A36499">
      <w:pPr>
        <w:tabs>
          <w:tab w:val="left" w:pos="3330"/>
        </w:tabs>
      </w:pPr>
    </w:p>
    <w:p w:rsidR="00A36499" w:rsidRDefault="00A36499" w:rsidP="00A36499">
      <w:pPr>
        <w:tabs>
          <w:tab w:val="left" w:pos="3330"/>
        </w:tabs>
      </w:pPr>
    </w:p>
    <w:p w:rsidR="00A36499" w:rsidRDefault="00A36499" w:rsidP="00682D98"/>
    <w:p w:rsidR="00682D98" w:rsidRPr="00682D98" w:rsidRDefault="00682D98" w:rsidP="00682D98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Pr="00682D98">
        <w:rPr>
          <w:sz w:val="32"/>
          <w:szCs w:val="32"/>
        </w:rPr>
        <w:t>V. Piramida populacji(w demografii) lub diagram łodygowo-listkowy(w matematyce).</w:t>
      </w:r>
    </w:p>
    <w:p w:rsidR="00682D98" w:rsidRPr="00682D98" w:rsidRDefault="00682D98" w:rsidP="00682D98">
      <w:pPr>
        <w:rPr>
          <w:sz w:val="32"/>
          <w:szCs w:val="32"/>
        </w:rPr>
      </w:pP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Wykres ten w czytelny sposób przedstawia i porównuje dwie grupy danych.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Otwieramy arkusz Dziewczęta i chłopcy.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W arkuszu kalkulacyjnym nie ma gotowego typu wykresu, który umożliwia utworzenie wykresu łodygowo-listkowego. My jednak</w:t>
      </w:r>
      <w:r>
        <w:t xml:space="preserve"> zastosujemy pewien trik i </w:t>
      </w:r>
      <w:r w:rsidRPr="00682D98">
        <w:t>utworzymy taki wykres.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 xml:space="preserve">Arkusz dziewczęta i chłopcy zawiera podział grupy uczniów udających się na </w:t>
      </w:r>
      <w:r w:rsidR="0057207A" w:rsidRPr="00682D98">
        <w:t xml:space="preserve">wycieczkę, </w:t>
      </w:r>
      <w:r w:rsidRPr="00682D98">
        <w:t>ze względu na wiek i płeć.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Liczby chłopców w poszczególnych grupach wiekowych podane są ze znakiem ujemnym. Jest to konieczne, aby utworzyć nasz diagram.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Zaz</w:t>
      </w:r>
      <w:r w:rsidR="00BC5404">
        <w:t xml:space="preserve">naczamy dane z 2 i 3 kolumny i </w:t>
      </w:r>
      <w:bookmarkStart w:id="0" w:name="_GoBack"/>
      <w:bookmarkEnd w:id="0"/>
      <w:r w:rsidRPr="00682D98">
        <w:t>wybieramy wykres słupkowy.</w:t>
      </w:r>
    </w:p>
    <w:p w:rsidR="00682D98" w:rsidRPr="00682D98" w:rsidRDefault="00703570" w:rsidP="00682D98">
      <w:pPr>
        <w:numPr>
          <w:ilvl w:val="0"/>
          <w:numId w:val="9"/>
        </w:numPr>
      </w:pPr>
      <w:r>
        <w:t>W</w:t>
      </w:r>
      <w:r w:rsidR="00682D98" w:rsidRPr="00682D98">
        <w:t xml:space="preserve"> s</w:t>
      </w:r>
      <w:r w:rsidR="003740DE">
        <w:t>erii 1 wpisujemy nazwę Chłopcy oraz edytujemy Etykiety osi pionowej zaznaczając kolumnę określającą wiek. W</w:t>
      </w:r>
      <w:r w:rsidR="00682D98" w:rsidRPr="00682D98">
        <w:t xml:space="preserve"> serii 2</w:t>
      </w:r>
      <w:r w:rsidR="003740DE">
        <w:t xml:space="preserve"> wpisujemy</w:t>
      </w:r>
      <w:r w:rsidR="00682D98" w:rsidRPr="00682D98">
        <w:t xml:space="preserve"> Dziewczęta.</w:t>
      </w:r>
    </w:p>
    <w:p w:rsidR="00703570" w:rsidRDefault="00703570" w:rsidP="00682D98">
      <w:pPr>
        <w:numPr>
          <w:ilvl w:val="0"/>
          <w:numId w:val="9"/>
        </w:numPr>
      </w:pPr>
      <w:r>
        <w:t>W</w:t>
      </w:r>
      <w:r w:rsidR="00682D98" w:rsidRPr="00682D98">
        <w:t>pisujemy nazwę wykresu: Przekrój wieku uczniów</w:t>
      </w:r>
      <w:r>
        <w:t xml:space="preserve">. </w:t>
      </w:r>
    </w:p>
    <w:p w:rsidR="00703570" w:rsidRDefault="00703570" w:rsidP="00682D98">
      <w:pPr>
        <w:numPr>
          <w:ilvl w:val="0"/>
          <w:numId w:val="9"/>
        </w:numPr>
      </w:pPr>
      <w:r>
        <w:t xml:space="preserve">Tytuł osi pionowej: </w:t>
      </w:r>
      <w:r w:rsidR="0068244E">
        <w:t>W</w:t>
      </w:r>
      <w:r w:rsidR="00682D98" w:rsidRPr="00682D98">
        <w:t xml:space="preserve">iek. 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Legendę umieszczamy u dołu.</w:t>
      </w:r>
    </w:p>
    <w:p w:rsidR="00682D98" w:rsidRDefault="00703570" w:rsidP="00682D98">
      <w:pPr>
        <w:numPr>
          <w:ilvl w:val="0"/>
          <w:numId w:val="9"/>
        </w:numPr>
      </w:pPr>
      <w:r>
        <w:t xml:space="preserve">Z </w:t>
      </w:r>
      <w:r w:rsidR="00682D98" w:rsidRPr="00682D98">
        <w:t>oferty podręcznej wybieramy Formatuj serię danych, wybieramy zakładkę Opcje</w:t>
      </w:r>
      <w:r w:rsidR="003740DE">
        <w:t xml:space="preserve"> serii i ustalamy: Nakładanie serii: 100% i </w:t>
      </w:r>
      <w:r w:rsidR="00682D98" w:rsidRPr="00682D98">
        <w:t>Szerokość</w:t>
      </w:r>
      <w:r w:rsidR="003740DE">
        <w:t xml:space="preserve"> przerwy na 0.</w:t>
      </w:r>
    </w:p>
    <w:p w:rsidR="003740DE" w:rsidRPr="00682D98" w:rsidRDefault="003740DE" w:rsidP="00682D98">
      <w:pPr>
        <w:numPr>
          <w:ilvl w:val="0"/>
          <w:numId w:val="9"/>
        </w:numPr>
      </w:pPr>
      <w:r>
        <w:t>Formatujemy oś pionową.</w:t>
      </w:r>
    </w:p>
    <w:p w:rsidR="00682D98" w:rsidRPr="00682D98" w:rsidRDefault="00682D98" w:rsidP="00682D98">
      <w:pPr>
        <w:numPr>
          <w:ilvl w:val="0"/>
          <w:numId w:val="9"/>
        </w:numPr>
      </w:pPr>
      <w:r w:rsidRPr="00682D98">
        <w:t>Aby usunąć znak minus w opisach osi poziomej należy kliknąć prawym przyciskiem myszy na jednej z liczb ujemnych, z oferty podręcznej wybieramy Formatuj osie. Następnie w zakładce Liczby, w okienku Kategorie wybieramy Niestandardowe, a w okienku Typ wpisujemy [Czerwony</w:t>
      </w:r>
      <w:r w:rsidR="0057207A" w:rsidRPr="00682D98">
        <w:t>] 0; [Niebieski</w:t>
      </w:r>
      <w:r w:rsidRPr="00682D98">
        <w:t>]0. Po naciśnięciu przycisku OK. minusy znikną.</w:t>
      </w:r>
    </w:p>
    <w:p w:rsidR="00EC6B0F" w:rsidRDefault="00EC6B0F" w:rsidP="00B379D1"/>
    <w:p w:rsidR="00AA35D8" w:rsidRDefault="00AA35D8"/>
    <w:sectPr w:rsidR="00AA35D8" w:rsidSect="00AA6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35663"/>
    <w:multiLevelType w:val="hybridMultilevel"/>
    <w:tmpl w:val="4C442096"/>
    <w:lvl w:ilvl="0" w:tplc="B28C26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0F51CC"/>
    <w:multiLevelType w:val="hybridMultilevel"/>
    <w:tmpl w:val="722A3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10732"/>
    <w:multiLevelType w:val="hybridMultilevel"/>
    <w:tmpl w:val="199E3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B4AA2A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C20068"/>
    <w:multiLevelType w:val="hybridMultilevel"/>
    <w:tmpl w:val="5F8842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5C41D9"/>
    <w:multiLevelType w:val="hybridMultilevel"/>
    <w:tmpl w:val="14BCC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2786E"/>
    <w:multiLevelType w:val="hybridMultilevel"/>
    <w:tmpl w:val="A3C8D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9B0FB0"/>
    <w:multiLevelType w:val="hybridMultilevel"/>
    <w:tmpl w:val="D0EA5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F712F31"/>
    <w:multiLevelType w:val="hybridMultilevel"/>
    <w:tmpl w:val="EF925242"/>
    <w:lvl w:ilvl="0" w:tplc="E9F6F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B7681"/>
    <w:multiLevelType w:val="hybridMultilevel"/>
    <w:tmpl w:val="79A06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854"/>
    <w:rsid w:val="00055486"/>
    <w:rsid w:val="001463DF"/>
    <w:rsid w:val="001F6420"/>
    <w:rsid w:val="00292085"/>
    <w:rsid w:val="0033535F"/>
    <w:rsid w:val="003740DE"/>
    <w:rsid w:val="003F3E92"/>
    <w:rsid w:val="0057207A"/>
    <w:rsid w:val="00584854"/>
    <w:rsid w:val="0068244E"/>
    <w:rsid w:val="00682D98"/>
    <w:rsid w:val="006E380B"/>
    <w:rsid w:val="00703570"/>
    <w:rsid w:val="00735067"/>
    <w:rsid w:val="00940916"/>
    <w:rsid w:val="00A36499"/>
    <w:rsid w:val="00AA35D8"/>
    <w:rsid w:val="00AA65C2"/>
    <w:rsid w:val="00B379D1"/>
    <w:rsid w:val="00BC5404"/>
    <w:rsid w:val="00C803E1"/>
    <w:rsid w:val="00C94600"/>
    <w:rsid w:val="00D05081"/>
    <w:rsid w:val="00D320F8"/>
    <w:rsid w:val="00E55B87"/>
    <w:rsid w:val="00EC6B0F"/>
    <w:rsid w:val="00F05387"/>
    <w:rsid w:val="00F62846"/>
    <w:rsid w:val="00F6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4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48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621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UKS</cp:lastModifiedBy>
  <cp:revision>3</cp:revision>
  <dcterms:created xsi:type="dcterms:W3CDTF">2019-02-20T11:13:00Z</dcterms:created>
  <dcterms:modified xsi:type="dcterms:W3CDTF">2019-02-20T11:15:00Z</dcterms:modified>
</cp:coreProperties>
</file>